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CA74E4" w14:textId="2BB965B7" w:rsidR="25EF7574" w:rsidRDefault="00786E84" w:rsidP="25EF7574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00786E84">
        <w:rPr>
          <w:b/>
          <w:bCs/>
          <w:sz w:val="24"/>
          <w:szCs w:val="24"/>
        </w:rPr>
        <w:t>Σύνδεσμοι Εκπαιδευτικού Υλικού</w:t>
      </w:r>
    </w:p>
    <w:p w14:paraId="027FF8D2" w14:textId="77777777" w:rsidR="00786E84" w:rsidRDefault="00786E84" w:rsidP="0091439E">
      <w:pPr>
        <w:tabs>
          <w:tab w:val="left" w:pos="1316"/>
        </w:tabs>
        <w:ind w:left="720" w:right="950"/>
        <w:jc w:val="center"/>
        <w:rPr>
          <w:b/>
          <w:bCs/>
          <w:sz w:val="24"/>
          <w:szCs w:val="24"/>
        </w:rPr>
      </w:pPr>
    </w:p>
    <w:p w14:paraId="0BAF1E49" w14:textId="38D61A0F" w:rsidR="588B5A05" w:rsidRDefault="588B5A05" w:rsidP="0091439E">
      <w:pPr>
        <w:tabs>
          <w:tab w:val="left" w:pos="1316"/>
        </w:tabs>
        <w:ind w:left="720" w:right="950"/>
        <w:jc w:val="both"/>
      </w:pPr>
      <w:r w:rsidRPr="40D0DA4D">
        <w:rPr>
          <w:b/>
          <w:bCs/>
        </w:rPr>
        <w:t>(Να παραθέσετε το</w:t>
      </w:r>
      <w:r w:rsidR="43AFE632" w:rsidRPr="40D0DA4D">
        <w:rPr>
          <w:b/>
          <w:bCs/>
        </w:rPr>
        <w:t>υς</w:t>
      </w:r>
      <w:r w:rsidRPr="40D0DA4D">
        <w:rPr>
          <w:b/>
          <w:bCs/>
        </w:rPr>
        <w:t xml:space="preserve"> συνδέσμους </w:t>
      </w:r>
      <w:r w:rsidR="50B0C552" w:rsidRPr="40D0DA4D">
        <w:rPr>
          <w:b/>
          <w:bCs/>
        </w:rPr>
        <w:t>που εμπεριέχονται σ</w:t>
      </w:r>
      <w:r w:rsidRPr="40D0DA4D">
        <w:rPr>
          <w:b/>
          <w:bCs/>
        </w:rPr>
        <w:t>το</w:t>
      </w:r>
      <w:r w:rsidR="3AEAA4C9" w:rsidRPr="40D0DA4D">
        <w:rPr>
          <w:b/>
          <w:bCs/>
        </w:rPr>
        <w:t xml:space="preserve"> εκπαιδευτικό υλικό</w:t>
      </w:r>
      <w:r w:rsidR="3D9F49BE" w:rsidRPr="40D0DA4D">
        <w:rPr>
          <w:b/>
          <w:bCs/>
        </w:rPr>
        <w:t xml:space="preserve"> </w:t>
      </w:r>
      <w:r w:rsidR="4C4049F2" w:rsidRPr="40D0DA4D">
        <w:rPr>
          <w:b/>
          <w:bCs/>
        </w:rPr>
        <w:t xml:space="preserve">που </w:t>
      </w:r>
      <w:r w:rsidR="3AEAA4C9" w:rsidRPr="40D0DA4D">
        <w:rPr>
          <w:b/>
          <w:bCs/>
        </w:rPr>
        <w:t>συνοδεύει το παρόν πρόγραμμα</w:t>
      </w:r>
      <w:r w:rsidR="2B889077" w:rsidRPr="40D0DA4D">
        <w:rPr>
          <w:b/>
          <w:bCs/>
        </w:rPr>
        <w:t>, εφόσον</w:t>
      </w:r>
      <w:r w:rsidRPr="40D0DA4D">
        <w:rPr>
          <w:b/>
          <w:bCs/>
        </w:rPr>
        <w:t xml:space="preserve"> </w:t>
      </w:r>
      <w:r w:rsidR="5AE3B760" w:rsidRPr="40D0DA4D">
        <w:rPr>
          <w:b/>
          <w:bCs/>
        </w:rPr>
        <w:t>υπάρχουν)</w:t>
      </w:r>
    </w:p>
    <w:p w14:paraId="08B27A95" w14:textId="42156465" w:rsidR="00BA315A" w:rsidRDefault="00BA315A" w:rsidP="40D0DA4D">
      <w:pPr>
        <w:tabs>
          <w:tab w:val="left" w:pos="1316"/>
        </w:tabs>
        <w:jc w:val="both"/>
      </w:pPr>
    </w:p>
    <w:tbl>
      <w:tblPr>
        <w:tblStyle w:val="TableGrid"/>
        <w:tblW w:w="9450" w:type="dxa"/>
        <w:tblInd w:w="535" w:type="dxa"/>
        <w:tblLook w:val="04A0" w:firstRow="1" w:lastRow="0" w:firstColumn="1" w:lastColumn="0" w:noHBand="0" w:noVBand="1"/>
      </w:tblPr>
      <w:tblGrid>
        <w:gridCol w:w="1489"/>
        <w:gridCol w:w="7961"/>
      </w:tblGrid>
      <w:tr w:rsidR="00BA315A" w14:paraId="6E28F860" w14:textId="77777777" w:rsidTr="004F6A64">
        <w:tc>
          <w:tcPr>
            <w:tcW w:w="1350" w:type="dxa"/>
          </w:tcPr>
          <w:p w14:paraId="64FFE6D4" w14:textId="77777777" w:rsidR="00BA315A" w:rsidRDefault="00BA315A" w:rsidP="00AE2FAC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ΕΡΓΑΣΤΗΡΙΟ</w:t>
            </w:r>
          </w:p>
        </w:tc>
        <w:tc>
          <w:tcPr>
            <w:tcW w:w="8100" w:type="dxa"/>
          </w:tcPr>
          <w:p w14:paraId="484730D3" w14:textId="77777777" w:rsidR="00BA315A" w:rsidRDefault="00BA315A" w:rsidP="00AE2FAC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ΣΥΝΔΕΣΜΟΣ/ΟΙ</w:t>
            </w:r>
          </w:p>
        </w:tc>
      </w:tr>
      <w:tr w:rsidR="00BA315A" w14:paraId="35AE60CA" w14:textId="77777777" w:rsidTr="004F6A64">
        <w:tc>
          <w:tcPr>
            <w:tcW w:w="1350" w:type="dxa"/>
          </w:tcPr>
          <w:p w14:paraId="402B9D0C" w14:textId="77777777" w:rsidR="004F6A64" w:rsidRPr="004F6A64" w:rsidRDefault="004F6A64" w:rsidP="004F6A64">
            <w:pPr>
              <w:spacing w:line="276" w:lineRule="auto"/>
              <w:rPr>
                <w:u w:val="single"/>
              </w:rPr>
            </w:pPr>
          </w:p>
          <w:p w14:paraId="066EC7FE" w14:textId="62FAFD37" w:rsidR="004F6A64" w:rsidRPr="004F6A64" w:rsidRDefault="004F6A64" w:rsidP="004F6A64">
            <w:pPr>
              <w:spacing w:line="276" w:lineRule="auto"/>
              <w:jc w:val="center"/>
              <w:rPr>
                <w:rFonts w:cstheme="minorHAnsi"/>
                <w:iCs/>
              </w:rPr>
            </w:pPr>
            <w:r w:rsidRPr="004F6A64">
              <w:rPr>
                <w:rFonts w:cstheme="minorHAnsi"/>
                <w:iCs/>
              </w:rPr>
              <w:t>1./</w:t>
            </w:r>
          </w:p>
          <w:p w14:paraId="34CD6007" w14:textId="453B13AE" w:rsidR="00BA315A" w:rsidRPr="004F6A64" w:rsidRDefault="004F6A64" w:rsidP="004F6A64">
            <w:pPr>
              <w:spacing w:line="276" w:lineRule="auto"/>
              <w:jc w:val="center"/>
              <w:rPr>
                <w:u w:val="single"/>
              </w:rPr>
            </w:pPr>
            <w:r w:rsidRPr="004F6A64">
              <w:rPr>
                <w:rFonts w:cstheme="minorHAnsi"/>
                <w:iCs/>
                <w:u w:val="single"/>
              </w:rPr>
              <w:t>Να το πάρει το ποτάμι!</w:t>
            </w:r>
          </w:p>
        </w:tc>
        <w:tc>
          <w:tcPr>
            <w:tcW w:w="8100" w:type="dxa"/>
          </w:tcPr>
          <w:p w14:paraId="22DD83CC" w14:textId="77777777" w:rsidR="004F6A64" w:rsidRPr="004F6A64" w:rsidRDefault="44B746E5" w:rsidP="43D04D80">
            <w:pPr>
              <w:tabs>
                <w:tab w:val="left" w:pos="1316"/>
              </w:tabs>
              <w:spacing w:line="360" w:lineRule="auto"/>
              <w:jc w:val="both"/>
            </w:pPr>
            <w:hyperlink r:id="rId10">
              <w:r w:rsidRPr="004F6A64">
                <w:rPr>
                  <w:rStyle w:val="Hyperlink"/>
                </w:rPr>
                <w:t>www.europeangreenbelt.org,</w:t>
              </w:r>
            </w:hyperlink>
            <w:r w:rsidRPr="004F6A64">
              <w:t xml:space="preserve"> </w:t>
            </w:r>
          </w:p>
          <w:p w14:paraId="62819E1E" w14:textId="26170E5F" w:rsidR="00BA315A" w:rsidRPr="004F6A64" w:rsidRDefault="004F6A64" w:rsidP="43D04D80">
            <w:pPr>
              <w:tabs>
                <w:tab w:val="left" w:pos="1316"/>
              </w:tabs>
              <w:spacing w:line="360" w:lineRule="auto"/>
              <w:jc w:val="both"/>
            </w:pPr>
            <w:hyperlink r:id="rId11" w:history="1">
              <w:r w:rsidRPr="004F6A64">
                <w:rPr>
                  <w:rStyle w:val="Hyperlink"/>
                </w:rPr>
                <w:t>www.ertflix.gr/series/ser.308880-the-european-green-belt,</w:t>
              </w:r>
            </w:hyperlink>
            <w:r w:rsidR="218AAB2C" w:rsidRPr="004F6A64">
              <w:t xml:space="preserve"> </w:t>
            </w:r>
            <w:hyperlink r:id="rId12">
              <w:r w:rsidR="218AAB2C" w:rsidRPr="004F6A64">
                <w:rPr>
                  <w:rStyle w:val="Hyperlink"/>
                </w:rPr>
                <w:t>www.europeangreenbelt.org/european-green-belt</w:t>
              </w:r>
            </w:hyperlink>
          </w:p>
          <w:p w14:paraId="26089A39" w14:textId="0C7380A3" w:rsidR="6F787055" w:rsidRPr="004F6A64" w:rsidRDefault="6F787055" w:rsidP="7570F611">
            <w:pPr>
              <w:tabs>
                <w:tab w:val="left" w:pos="1316"/>
              </w:tabs>
              <w:spacing w:line="360" w:lineRule="auto"/>
              <w:jc w:val="both"/>
            </w:pPr>
            <w:hyperlink r:id="rId13">
              <w:r w:rsidRPr="004F6A64">
                <w:rPr>
                  <w:rStyle w:val="Hyperlink"/>
                </w:rPr>
                <w:t>https://portals.iucn.org/library/node/51456</w:t>
              </w:r>
            </w:hyperlink>
          </w:p>
          <w:p w14:paraId="13F97DEB" w14:textId="07F36119" w:rsidR="00BA315A" w:rsidRPr="004F6A64" w:rsidRDefault="49AFBD62" w:rsidP="00AE2FAC">
            <w:pPr>
              <w:tabs>
                <w:tab w:val="left" w:pos="1316"/>
              </w:tabs>
              <w:spacing w:line="360" w:lineRule="auto"/>
              <w:jc w:val="both"/>
            </w:pPr>
            <w:hyperlink r:id="rId14">
              <w:r w:rsidRPr="004F6A64">
                <w:rPr>
                  <w:rStyle w:val="Hyperlink"/>
                </w:rPr>
                <w:t>www.usgs.gov/special-topics/water-science-school/science/o-ydrologikos-kyklos-water-cycle-greek</w:t>
              </w:r>
            </w:hyperlink>
          </w:p>
          <w:p w14:paraId="51FEFDCA" w14:textId="51132917" w:rsidR="00BA315A" w:rsidRPr="004F6A64" w:rsidRDefault="49AFBD62" w:rsidP="00AE2FAC">
            <w:pPr>
              <w:tabs>
                <w:tab w:val="left" w:pos="1316"/>
              </w:tabs>
              <w:spacing w:line="360" w:lineRule="auto"/>
              <w:jc w:val="both"/>
            </w:pPr>
            <w:hyperlink r:id="rId15">
              <w:r w:rsidRPr="004F6A64">
                <w:rPr>
                  <w:rStyle w:val="Hyperlink"/>
                </w:rPr>
                <w:t>http://attik-old.pde.sch.gr/6pekes/images/aeiforia/stoxoi/7.pdf</w:t>
              </w:r>
            </w:hyperlink>
          </w:p>
          <w:p w14:paraId="45E9CEC6" w14:textId="422BE58C" w:rsidR="00BA315A" w:rsidRPr="004F6A64" w:rsidRDefault="49AFBD62" w:rsidP="43D04D80">
            <w:pPr>
              <w:tabs>
                <w:tab w:val="left" w:pos="1316"/>
              </w:tabs>
              <w:spacing w:line="360" w:lineRule="auto"/>
              <w:jc w:val="both"/>
            </w:pPr>
            <w:hyperlink r:id="rId16">
              <w:r w:rsidRPr="004F6A64">
                <w:rPr>
                  <w:rStyle w:val="Hyperlink"/>
                </w:rPr>
                <w:t>https://photodentro.edu.gr/v/item/ds/8521/3178</w:t>
              </w:r>
            </w:hyperlink>
          </w:p>
        </w:tc>
      </w:tr>
      <w:tr w:rsidR="00BA315A" w14:paraId="569EEC08" w14:textId="77777777" w:rsidTr="004F6A64">
        <w:tc>
          <w:tcPr>
            <w:tcW w:w="1350" w:type="dxa"/>
          </w:tcPr>
          <w:p w14:paraId="7DC3FD92" w14:textId="2C9E0539" w:rsidR="00BA315A" w:rsidRPr="004F6A64" w:rsidRDefault="004F6A64" w:rsidP="004F6A64">
            <w:pPr>
              <w:spacing w:line="276" w:lineRule="auto"/>
              <w:jc w:val="center"/>
              <w:rPr>
                <w:u w:val="single"/>
              </w:rPr>
            </w:pPr>
            <w:r w:rsidRPr="004F6A64">
              <w:t xml:space="preserve">2./ </w:t>
            </w:r>
            <w:r w:rsidRPr="004F6A64">
              <w:rPr>
                <w:rFonts w:cstheme="minorHAnsi"/>
                <w:iCs/>
                <w:u w:val="single"/>
              </w:rPr>
              <w:t>Εξερευνώντας τα ποτάμια!</w:t>
            </w:r>
          </w:p>
        </w:tc>
        <w:tc>
          <w:tcPr>
            <w:tcW w:w="8100" w:type="dxa"/>
          </w:tcPr>
          <w:p w14:paraId="62E3C239" w14:textId="630565EB" w:rsidR="00BA315A" w:rsidRPr="004F6A64" w:rsidRDefault="49AFBD62" w:rsidP="00AE2FAC">
            <w:pPr>
              <w:tabs>
                <w:tab w:val="left" w:pos="1316"/>
              </w:tabs>
              <w:spacing w:line="360" w:lineRule="auto"/>
              <w:jc w:val="both"/>
            </w:pPr>
            <w:r w:rsidRPr="004F6A64">
              <w:t>https://eproceedings.epublishing.ekt.gr/index.php/edusc/article/view/1027</w:t>
            </w:r>
          </w:p>
        </w:tc>
      </w:tr>
      <w:tr w:rsidR="00BA315A" w14:paraId="743158D4" w14:textId="77777777" w:rsidTr="004F6A64">
        <w:tc>
          <w:tcPr>
            <w:tcW w:w="1350" w:type="dxa"/>
          </w:tcPr>
          <w:p w14:paraId="77A474A5" w14:textId="77777777" w:rsidR="00BA315A" w:rsidRPr="004F6A64" w:rsidRDefault="004F6A64" w:rsidP="004F6A64">
            <w:pPr>
              <w:pStyle w:val="ListParagraph"/>
              <w:tabs>
                <w:tab w:val="left" w:pos="1316"/>
              </w:tabs>
              <w:spacing w:line="360" w:lineRule="auto"/>
              <w:ind w:left="720"/>
            </w:pPr>
            <w:r w:rsidRPr="004F6A64">
              <w:t>3./</w:t>
            </w:r>
          </w:p>
          <w:p w14:paraId="29D1DB41" w14:textId="0D74CCE6" w:rsidR="004F6A64" w:rsidRPr="004F6A64" w:rsidRDefault="004F6A64" w:rsidP="004F6A64">
            <w:pPr>
              <w:spacing w:line="276" w:lineRule="auto"/>
              <w:jc w:val="center"/>
              <w:rPr>
                <w:u w:val="single"/>
              </w:rPr>
            </w:pPr>
            <w:r w:rsidRPr="004F6A64">
              <w:rPr>
                <w:rFonts w:cstheme="minorHAnsi"/>
                <w:iCs/>
                <w:u w:val="single"/>
              </w:rPr>
              <w:t>Η επιστήμη δίνει απαντήσεις!</w:t>
            </w:r>
          </w:p>
        </w:tc>
        <w:tc>
          <w:tcPr>
            <w:tcW w:w="8100" w:type="dxa"/>
          </w:tcPr>
          <w:p w14:paraId="09C49B2C" w14:textId="5B0A4977" w:rsidR="00BA315A" w:rsidRPr="004F6A64" w:rsidRDefault="3985335D" w:rsidP="43D04D80">
            <w:pPr>
              <w:tabs>
                <w:tab w:val="left" w:pos="1316"/>
              </w:tabs>
              <w:spacing w:line="360" w:lineRule="auto"/>
              <w:jc w:val="both"/>
            </w:pPr>
            <w:hyperlink r:id="rId17">
              <w:r w:rsidRPr="004F6A64">
                <w:rPr>
                  <w:rStyle w:val="Hyperlink"/>
                  <w:lang w:val="fr-FR"/>
                </w:rPr>
                <w:t>https://necca.gov.gr/monades-diacheirisis-prostatevomenon-periochon/</w:t>
              </w:r>
            </w:hyperlink>
          </w:p>
          <w:p w14:paraId="72D5191D" w14:textId="1D023311" w:rsidR="00BA315A" w:rsidRPr="004F6A64" w:rsidRDefault="7DEA2277" w:rsidP="43D04D80">
            <w:pPr>
              <w:tabs>
                <w:tab w:val="left" w:pos="1316"/>
              </w:tabs>
              <w:spacing w:line="360" w:lineRule="auto"/>
              <w:jc w:val="both"/>
              <w:rPr>
                <w:lang w:val="fr-FR"/>
              </w:rPr>
            </w:pPr>
            <w:hyperlink r:id="rId18">
              <w:r w:rsidRPr="004F6A64">
                <w:rPr>
                  <w:rStyle w:val="Hyperlink"/>
                  <w:lang w:val="fr-FR"/>
                </w:rPr>
                <w:t>https://kpe.inedivim.gr</w:t>
              </w:r>
            </w:hyperlink>
          </w:p>
        </w:tc>
      </w:tr>
      <w:tr w:rsidR="00BA315A" w14:paraId="6F7E7F96" w14:textId="77777777" w:rsidTr="004F6A64">
        <w:tc>
          <w:tcPr>
            <w:tcW w:w="1350" w:type="dxa"/>
          </w:tcPr>
          <w:p w14:paraId="47A6809C" w14:textId="77777777" w:rsidR="00BA315A" w:rsidRPr="004F6A64" w:rsidRDefault="004F6A64" w:rsidP="004F6A64">
            <w:pPr>
              <w:tabs>
                <w:tab w:val="left" w:pos="1316"/>
              </w:tabs>
              <w:spacing w:line="360" w:lineRule="auto"/>
              <w:jc w:val="center"/>
            </w:pPr>
            <w:r w:rsidRPr="004F6A64">
              <w:t>4./</w:t>
            </w:r>
          </w:p>
          <w:p w14:paraId="2429C16A" w14:textId="70CC1FE4" w:rsidR="004F6A64" w:rsidRPr="004F6A64" w:rsidRDefault="004F6A64" w:rsidP="004F6A64">
            <w:pPr>
              <w:spacing w:line="276" w:lineRule="auto"/>
              <w:jc w:val="center"/>
              <w:rPr>
                <w:u w:val="single"/>
              </w:rPr>
            </w:pPr>
            <w:r w:rsidRPr="004F6A64">
              <w:rPr>
                <w:rFonts w:cstheme="minorHAnsi"/>
                <w:iCs/>
                <w:u w:val="single"/>
              </w:rPr>
              <w:t>Περιήγηση και αφηγήσεις</w:t>
            </w:r>
          </w:p>
        </w:tc>
        <w:tc>
          <w:tcPr>
            <w:tcW w:w="8100" w:type="dxa"/>
          </w:tcPr>
          <w:p w14:paraId="70EDD7D8" w14:textId="5B434630" w:rsidR="00BA315A" w:rsidRPr="004F6A64" w:rsidRDefault="7DEA2277" w:rsidP="00AE2FAC">
            <w:pPr>
              <w:tabs>
                <w:tab w:val="left" w:pos="1316"/>
              </w:tabs>
              <w:spacing w:line="360" w:lineRule="auto"/>
              <w:jc w:val="both"/>
            </w:pPr>
            <w:hyperlink r:id="rId19">
              <w:r w:rsidRPr="004F6A64">
                <w:rPr>
                  <w:rStyle w:val="Hyperlink"/>
                </w:rPr>
                <w:t>https://www.mio-ecsde.org/epeaek09/book/perivallontikiekpaidefsi.pdf</w:t>
              </w:r>
            </w:hyperlink>
          </w:p>
        </w:tc>
      </w:tr>
      <w:tr w:rsidR="00BA315A" w:rsidRPr="00185A83" w14:paraId="0C946FA2" w14:textId="77777777" w:rsidTr="004F6A64">
        <w:tc>
          <w:tcPr>
            <w:tcW w:w="1350" w:type="dxa"/>
          </w:tcPr>
          <w:p w14:paraId="13754BB3" w14:textId="77777777" w:rsidR="00BA315A" w:rsidRPr="00C75E8B" w:rsidRDefault="004F6A64" w:rsidP="004F6A64">
            <w:pPr>
              <w:tabs>
                <w:tab w:val="left" w:pos="1316"/>
              </w:tabs>
              <w:spacing w:line="360" w:lineRule="auto"/>
              <w:jc w:val="center"/>
              <w:rPr>
                <w:lang w:val="en-US"/>
              </w:rPr>
            </w:pPr>
            <w:r w:rsidRPr="00C75E8B">
              <w:rPr>
                <w:lang w:val="en-US"/>
              </w:rPr>
              <w:t>5./</w:t>
            </w:r>
          </w:p>
          <w:p w14:paraId="62F1A316" w14:textId="185E1520" w:rsidR="004F6A64" w:rsidRPr="00C75E8B" w:rsidRDefault="004F6A64" w:rsidP="004F6A64">
            <w:pPr>
              <w:spacing w:line="276" w:lineRule="auto"/>
              <w:jc w:val="center"/>
              <w:rPr>
                <w:rFonts w:cstheme="minorBidi"/>
                <w:u w:val="single"/>
                <w:lang w:val="en-US"/>
              </w:rPr>
            </w:pPr>
            <w:r w:rsidRPr="004F6A64">
              <w:rPr>
                <w:rFonts w:cstheme="minorBidi"/>
                <w:u w:val="single"/>
              </w:rPr>
              <w:t>Παιχνίδι</w:t>
            </w:r>
            <w:r w:rsidRPr="004F6A64">
              <w:rPr>
                <w:rFonts w:cstheme="minorBidi"/>
                <w:u w:val="single"/>
                <w:lang w:val="en-US"/>
              </w:rPr>
              <w:t xml:space="preserve"> </w:t>
            </w:r>
            <w:r w:rsidRPr="004F6A64">
              <w:rPr>
                <w:rFonts w:cstheme="minorBidi"/>
                <w:u w:val="single"/>
              </w:rPr>
              <w:t>ρόλων</w:t>
            </w:r>
            <w:r w:rsidRPr="004F6A64">
              <w:rPr>
                <w:rFonts w:cstheme="minorBidi"/>
                <w:u w:val="single"/>
                <w:lang w:val="en-US"/>
              </w:rPr>
              <w:t xml:space="preserve"> “Let it Flow!”</w:t>
            </w:r>
          </w:p>
        </w:tc>
        <w:tc>
          <w:tcPr>
            <w:tcW w:w="8100" w:type="dxa"/>
          </w:tcPr>
          <w:p w14:paraId="6B0A7E19" w14:textId="7C99207F" w:rsidR="00BA315A" w:rsidRPr="00C75E8B" w:rsidRDefault="7FA4D182" w:rsidP="00AE2FAC">
            <w:pPr>
              <w:tabs>
                <w:tab w:val="left" w:pos="1316"/>
              </w:tabs>
              <w:spacing w:line="360" w:lineRule="auto"/>
              <w:jc w:val="both"/>
              <w:rPr>
                <w:lang w:val="en-US"/>
              </w:rPr>
            </w:pPr>
            <w:hyperlink r:id="rId20">
              <w:r w:rsidRPr="00C75E8B">
                <w:rPr>
                  <w:rStyle w:val="Hyperlink"/>
                  <w:lang w:val="en-US"/>
                </w:rPr>
                <w:t>https://med-ina.org/wp-content/uploads/bsk-pdf-manager/2024/11/LetItFlow_Scenario.pdf</w:t>
              </w:r>
            </w:hyperlink>
          </w:p>
        </w:tc>
      </w:tr>
      <w:tr w:rsidR="00BA315A" w14:paraId="07C62736" w14:textId="77777777" w:rsidTr="004F6A64">
        <w:tc>
          <w:tcPr>
            <w:tcW w:w="1350" w:type="dxa"/>
            <w:shd w:val="clear" w:color="auto" w:fill="D9D9D9" w:themeFill="background1" w:themeFillShade="D9"/>
          </w:tcPr>
          <w:p w14:paraId="74A372A4" w14:textId="77777777" w:rsidR="00BA315A" w:rsidRPr="004F6A64" w:rsidRDefault="004F6A64" w:rsidP="004F6A64">
            <w:pPr>
              <w:pStyle w:val="ListParagraph"/>
              <w:tabs>
                <w:tab w:val="left" w:pos="1316"/>
              </w:tabs>
              <w:spacing w:line="360" w:lineRule="auto"/>
              <w:ind w:left="720"/>
            </w:pPr>
            <w:r w:rsidRPr="004F6A64">
              <w:t>6./</w:t>
            </w:r>
          </w:p>
          <w:p w14:paraId="358B58B8" w14:textId="78567592" w:rsidR="004F6A64" w:rsidRPr="004F6A64" w:rsidRDefault="004F6A64" w:rsidP="004F6A64">
            <w:pPr>
              <w:spacing w:line="276" w:lineRule="auto"/>
              <w:jc w:val="center"/>
              <w:rPr>
                <w:rFonts w:cstheme="minorHAnsi"/>
                <w:iCs/>
                <w:u w:val="single"/>
              </w:rPr>
            </w:pPr>
            <w:r w:rsidRPr="004F6A64">
              <w:rPr>
                <w:rFonts w:cstheme="minorHAnsi"/>
                <w:iCs/>
                <w:u w:val="single"/>
              </w:rPr>
              <w:t>Συνάντηση με μέλη της Δημοτικής Αρχής – Επίσκεψη στο Δημαρχείο</w:t>
            </w:r>
          </w:p>
        </w:tc>
        <w:tc>
          <w:tcPr>
            <w:tcW w:w="8100" w:type="dxa"/>
            <w:shd w:val="clear" w:color="auto" w:fill="D9D9D9" w:themeFill="background1" w:themeFillShade="D9"/>
          </w:tcPr>
          <w:p w14:paraId="3DD74D88" w14:textId="27E95C66" w:rsidR="00BA315A" w:rsidRPr="004F6A64" w:rsidRDefault="004F6A64" w:rsidP="00AE2FAC">
            <w:pPr>
              <w:tabs>
                <w:tab w:val="left" w:pos="1316"/>
              </w:tabs>
              <w:spacing w:line="360" w:lineRule="auto"/>
              <w:jc w:val="both"/>
            </w:pPr>
            <w:r w:rsidRPr="004F6A64">
              <w:t>-</w:t>
            </w:r>
          </w:p>
        </w:tc>
      </w:tr>
    </w:tbl>
    <w:p w14:paraId="49B94E5B" w14:textId="77777777" w:rsidR="00BA315A" w:rsidRPr="00BA315A" w:rsidRDefault="00BA315A" w:rsidP="40D0DA4D">
      <w:pPr>
        <w:tabs>
          <w:tab w:val="left" w:pos="1316"/>
        </w:tabs>
        <w:jc w:val="both"/>
      </w:pPr>
    </w:p>
    <w:sectPr w:rsidR="00BA315A" w:rsidRPr="00BA315A" w:rsidSect="0091439E">
      <w:headerReference w:type="default" r:id="rId21"/>
      <w:footerReference w:type="default" r:id="rId22"/>
      <w:pgSz w:w="11910" w:h="16840"/>
      <w:pgMar w:top="2160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A17758" w14:textId="77777777" w:rsidR="00E241D8" w:rsidRDefault="00E241D8">
      <w:r>
        <w:separator/>
      </w:r>
    </w:p>
  </w:endnote>
  <w:endnote w:type="continuationSeparator" w:id="0">
    <w:p w14:paraId="0AEC952A" w14:textId="77777777" w:rsidR="00E241D8" w:rsidRDefault="00E24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7FED49" w14:textId="3E01C6B5" w:rsidR="006A5215" w:rsidRDefault="006A5215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481111" w14:textId="77777777" w:rsidR="00E241D8" w:rsidRDefault="00E241D8">
      <w:r>
        <w:separator/>
      </w:r>
    </w:p>
  </w:footnote>
  <w:footnote w:type="continuationSeparator" w:id="0">
    <w:p w14:paraId="494E6747" w14:textId="77777777" w:rsidR="00E241D8" w:rsidRDefault="00E241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D5401D" w14:textId="404943DE" w:rsidR="00865E82" w:rsidRDefault="00865E82" w:rsidP="25014EB0">
    <w:pPr>
      <w:pStyle w:val="BodyText"/>
      <w:spacing w:line="14" w:lineRule="auto"/>
      <w:rPr>
        <w:sz w:val="20"/>
        <w:szCs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840705814" name="Εικόνα 840705814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006B6EC" w14:textId="532DC7D0" w:rsidR="00865E82" w:rsidRDefault="00865E82" w:rsidP="43D04D80">
    <w:pPr>
      <w:pStyle w:val="BodyText"/>
      <w:spacing w:line="14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B576D5"/>
    <w:multiLevelType w:val="hybridMultilevel"/>
    <w:tmpl w:val="64F46F56"/>
    <w:lvl w:ilvl="0" w:tplc="E2F8ED0C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5649D7"/>
    <w:multiLevelType w:val="hybridMultilevel"/>
    <w:tmpl w:val="276A704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1541201">
    <w:abstractNumId w:val="1"/>
  </w:num>
  <w:num w:numId="2" w16cid:durableId="154174525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1553DE"/>
    <w:rsid w:val="00185A83"/>
    <w:rsid w:val="001C6EAC"/>
    <w:rsid w:val="001D718C"/>
    <w:rsid w:val="00214D66"/>
    <w:rsid w:val="00252FA1"/>
    <w:rsid w:val="002D3F0E"/>
    <w:rsid w:val="003D5D1B"/>
    <w:rsid w:val="004E106A"/>
    <w:rsid w:val="004F6A64"/>
    <w:rsid w:val="006A5215"/>
    <w:rsid w:val="00786E84"/>
    <w:rsid w:val="00851A6D"/>
    <w:rsid w:val="00865E82"/>
    <w:rsid w:val="0091439E"/>
    <w:rsid w:val="009B0304"/>
    <w:rsid w:val="00A31D46"/>
    <w:rsid w:val="00AB234C"/>
    <w:rsid w:val="00B17B8D"/>
    <w:rsid w:val="00B6793B"/>
    <w:rsid w:val="00B97C74"/>
    <w:rsid w:val="00BA315A"/>
    <w:rsid w:val="00C75E8B"/>
    <w:rsid w:val="00D56947"/>
    <w:rsid w:val="00DE5621"/>
    <w:rsid w:val="00E22CCA"/>
    <w:rsid w:val="00E241D8"/>
    <w:rsid w:val="00E243F2"/>
    <w:rsid w:val="00EE48D0"/>
    <w:rsid w:val="024D7828"/>
    <w:rsid w:val="06343674"/>
    <w:rsid w:val="0693F663"/>
    <w:rsid w:val="0B7AE21B"/>
    <w:rsid w:val="1073081A"/>
    <w:rsid w:val="1BE60B62"/>
    <w:rsid w:val="1F226ADF"/>
    <w:rsid w:val="202A3911"/>
    <w:rsid w:val="218AAB2C"/>
    <w:rsid w:val="25014EB0"/>
    <w:rsid w:val="25EF7574"/>
    <w:rsid w:val="26DF8BB0"/>
    <w:rsid w:val="2865AA78"/>
    <w:rsid w:val="2B52A8CA"/>
    <w:rsid w:val="2B889077"/>
    <w:rsid w:val="2C7467A6"/>
    <w:rsid w:val="323EA93E"/>
    <w:rsid w:val="388047E0"/>
    <w:rsid w:val="3985335D"/>
    <w:rsid w:val="3AEAA4C9"/>
    <w:rsid w:val="3D9F49BE"/>
    <w:rsid w:val="3E62DB3F"/>
    <w:rsid w:val="40D0DA4D"/>
    <w:rsid w:val="43AFE632"/>
    <w:rsid w:val="43D04D80"/>
    <w:rsid w:val="44B746E5"/>
    <w:rsid w:val="44F04513"/>
    <w:rsid w:val="49AFBD62"/>
    <w:rsid w:val="4A8C5CCC"/>
    <w:rsid w:val="4A9C0795"/>
    <w:rsid w:val="4C4049F2"/>
    <w:rsid w:val="50B0C552"/>
    <w:rsid w:val="554CBBBD"/>
    <w:rsid w:val="588B5A05"/>
    <w:rsid w:val="5AE3B760"/>
    <w:rsid w:val="6C5FFF92"/>
    <w:rsid w:val="6E2E0001"/>
    <w:rsid w:val="6F787055"/>
    <w:rsid w:val="73B4D718"/>
    <w:rsid w:val="7570F611"/>
    <w:rsid w:val="7DEA2277"/>
    <w:rsid w:val="7ED164E9"/>
    <w:rsid w:val="7FA4D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el-GR"/>
    </w:rPr>
  </w:style>
  <w:style w:type="paragraph" w:styleId="Heading1">
    <w:name w:val="heading 1"/>
    <w:basedOn w:val="Normal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ListParagraph">
    <w:name w:val="List Paragraph"/>
    <w:basedOn w:val="Normal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6947"/>
    <w:rPr>
      <w:rFonts w:ascii="Calibri" w:eastAsia="Calibri" w:hAnsi="Calibri" w:cs="Calibri"/>
      <w:lang w:val="el-GR"/>
    </w:rPr>
  </w:style>
  <w:style w:type="paragraph" w:styleId="Footer">
    <w:name w:val="footer"/>
    <w:basedOn w:val="Normal"/>
    <w:link w:val="Footer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6947"/>
    <w:rPr>
      <w:rFonts w:ascii="Calibri" w:eastAsia="Calibri" w:hAnsi="Calibri" w:cs="Calibri"/>
      <w:lang w:val="el-GR"/>
    </w:rPr>
  </w:style>
  <w:style w:type="table" w:styleId="TableGrid">
    <w:name w:val="Table Grid"/>
    <w:basedOn w:val="TableNormal"/>
    <w:uiPriority w:val="39"/>
    <w:rsid w:val="00BA31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F6A6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85A8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portals.iucn.org/library/node/51456" TargetMode="External"/><Relationship Id="rId18" Type="http://schemas.openxmlformats.org/officeDocument/2006/relationships/hyperlink" Target="https://kpe.inedivim.gr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https://www.europeangreenbelt.org/european-green-belt" TargetMode="External"/><Relationship Id="rId17" Type="http://schemas.openxmlformats.org/officeDocument/2006/relationships/hyperlink" Target="https://necca.gov.gr/monades-diacheirisis-prostatevomenon-periochon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photodentro.edu.gr/v/item/ds/8521/3178" TargetMode="External"/><Relationship Id="rId20" Type="http://schemas.openxmlformats.org/officeDocument/2006/relationships/hyperlink" Target="https://med-ina.org/wp-content/uploads/bsk-pdf-manager/2024/11/LetItFlow_Scenario.pdf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rtflix.gr/series/ser.308880-the-european-green-belt," TargetMode="Externa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://attik-old.pde.sch.gr/6pekes/images/aeiforia/stoxoi/7.pdf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europeangreenbelt.org" TargetMode="External"/><Relationship Id="rId19" Type="http://schemas.openxmlformats.org/officeDocument/2006/relationships/hyperlink" Target="https://www.mio-ecsde.org/epeaek09/book/perivallontikiekpaidefsi.pdf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usgs.gov/special-topics/water-science-school/science/o-ydrologikos-kyklos-water-cycle-greek" TargetMode="External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81475AF-375C-4506-8C45-751DB19B5E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293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miranda vatikioti</cp:lastModifiedBy>
  <cp:revision>9</cp:revision>
  <dcterms:created xsi:type="dcterms:W3CDTF">2024-09-17T11:22:00Z</dcterms:created>
  <dcterms:modified xsi:type="dcterms:W3CDTF">2025-05-06T11:06:00Z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